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B" w:rsidRPr="00850079" w:rsidRDefault="005A7BC2" w:rsidP="00593F00">
      <w:pPr>
        <w:rPr>
          <w:rFonts w:ascii="微软雅黑" w:eastAsia="微软雅黑" w:hAnsi="微软雅黑" w:cs="汉仪大宋简"/>
          <w:sz w:val="44"/>
          <w:szCs w:val="44"/>
        </w:rPr>
      </w:pPr>
      <w:r w:rsidRPr="00850079">
        <w:rPr>
          <w:rFonts w:ascii="微软雅黑" w:eastAsia="微软雅黑" w:hAnsi="微软雅黑" w:cs="汉仪大宋简" w:hint="eastAsia"/>
          <w:sz w:val="44"/>
          <w:szCs w:val="44"/>
        </w:rPr>
        <w:t>希捷科技——</w:t>
      </w:r>
    </w:p>
    <w:p w:rsidR="003B1FD4" w:rsidRPr="00850079" w:rsidRDefault="003B1FD4" w:rsidP="00593F00">
      <w:pPr>
        <w:rPr>
          <w:rFonts w:ascii="微软雅黑" w:eastAsia="微软雅黑" w:hAnsi="微软雅黑" w:cs="汉仪大宋简"/>
          <w:sz w:val="44"/>
          <w:szCs w:val="44"/>
        </w:rPr>
      </w:pPr>
      <w:r w:rsidRPr="00850079">
        <w:rPr>
          <w:rFonts w:ascii="微软雅黑" w:eastAsia="微软雅黑" w:hAnsi="微软雅黑" w:cs="汉仪大宋简"/>
          <w:sz w:val="44"/>
          <w:szCs w:val="44"/>
        </w:rPr>
        <w:t>201</w:t>
      </w:r>
      <w:r w:rsidR="00DC0E83">
        <w:rPr>
          <w:rFonts w:ascii="微软雅黑" w:eastAsia="微软雅黑" w:hAnsi="微软雅黑" w:cs="汉仪大宋简" w:hint="eastAsia"/>
          <w:sz w:val="44"/>
          <w:szCs w:val="44"/>
        </w:rPr>
        <w:t>7</w:t>
      </w:r>
      <w:r w:rsidRPr="00850079">
        <w:rPr>
          <w:rFonts w:ascii="微软雅黑" w:eastAsia="微软雅黑" w:hAnsi="微软雅黑" w:cs="汉仪大宋简" w:hint="eastAsia"/>
          <w:sz w:val="44"/>
          <w:szCs w:val="44"/>
        </w:rPr>
        <w:t>第</w:t>
      </w:r>
      <w:r w:rsidR="00DC0E83">
        <w:rPr>
          <w:rFonts w:ascii="微软雅黑" w:eastAsia="微软雅黑" w:hAnsi="微软雅黑" w:cs="汉仪大宋简" w:hint="eastAsia"/>
          <w:sz w:val="44"/>
          <w:szCs w:val="44"/>
        </w:rPr>
        <w:t>五</w:t>
      </w:r>
      <w:r w:rsidRPr="00850079">
        <w:rPr>
          <w:rFonts w:ascii="微软雅黑" w:eastAsia="微软雅黑" w:hAnsi="微软雅黑" w:cs="汉仪大宋简" w:hint="eastAsia"/>
          <w:sz w:val="44"/>
          <w:szCs w:val="44"/>
        </w:rPr>
        <w:t>届中国安防十大最具影响力品牌</w:t>
      </w:r>
    </w:p>
    <w:p w:rsidR="003B1FD4" w:rsidRPr="00850079" w:rsidRDefault="003B1FD4" w:rsidP="00922A8E">
      <w:pPr>
        <w:pStyle w:val="a7"/>
        <w:jc w:val="center"/>
        <w:rPr>
          <w:rFonts w:ascii="微软雅黑" w:eastAsia="微软雅黑" w:hAnsi="微软雅黑" w:cs="汉仪大宋简"/>
          <w:sz w:val="72"/>
          <w:szCs w:val="72"/>
        </w:rPr>
      </w:pPr>
      <w:r w:rsidRPr="00850079">
        <w:rPr>
          <w:rFonts w:ascii="微软雅黑" w:eastAsia="微软雅黑" w:hAnsi="微软雅黑" w:cs="汉仪大宋简" w:hint="eastAsia"/>
          <w:sz w:val="72"/>
          <w:szCs w:val="72"/>
        </w:rPr>
        <w:t>评选申报表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pacing w:val="-6"/>
        </w:rPr>
        <w:t xml:space="preserve">　　</w:t>
      </w:r>
      <w:r w:rsidR="00922A8E">
        <w:rPr>
          <w:rFonts w:ascii="仿宋_GB2312" w:eastAsia="仿宋_GB2312" w:cs="仿宋_GB2312" w:hint="eastAsia"/>
          <w:spacing w:val="-6"/>
        </w:rPr>
        <w:t xml:space="preserve"> 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品牌是企业管理能力、创新能力、服务水平、企业实力的综合体现。安防企业面对日趋激烈的市场竞争环境，就必须打造自己的品牌。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为了提升安防企业知名度，中国公共安全杂志社、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CPS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中安网、国际安防品牌实验室、中国公共安全研究院共同主办“</w:t>
      </w:r>
      <w:r w:rsidR="005A7BC2" w:rsidRPr="00922A8E">
        <w:rPr>
          <w:rFonts w:ascii="仿宋_GB2312" w:eastAsia="仿宋_GB2312" w:cs="仿宋_GB2312" w:hint="eastAsia"/>
          <w:spacing w:val="-6"/>
          <w:sz w:val="32"/>
          <w:szCs w:val="32"/>
        </w:rPr>
        <w:t>希捷科技</w:t>
      </w:r>
      <w:r w:rsidRPr="00922A8E">
        <w:rPr>
          <w:rFonts w:ascii="仿宋_GB2312" w:eastAsia="仿宋_GB2312" w:cs="仿宋_GB2312"/>
          <w:spacing w:val="-48"/>
          <w:sz w:val="32"/>
          <w:szCs w:val="32"/>
        </w:rPr>
        <w:t>—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—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7第五</w:t>
      </w:r>
      <w:r w:rsidR="00DB5095" w:rsidRPr="00922A8E">
        <w:rPr>
          <w:rFonts w:ascii="仿宋_GB2312" w:eastAsia="仿宋_GB2312" w:cs="仿宋_GB2312" w:hint="eastAsia"/>
          <w:spacing w:val="-6"/>
          <w:sz w:val="32"/>
          <w:szCs w:val="32"/>
        </w:rPr>
        <w:t>届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中国安防十大最具影响力品牌评选”，以凸显安防知名品牌的价值。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中国安防十大最具影响力品牌的评选，是借鉴国内外著名品牌排名所进行的一项研究活动。主要对安防行业居位领先地位，消费者能够选择的有一定影响力的安防品知名牌进行评定，目的是打造中国安防行业的名牌，提高安防行业的知名度。彰显中国安防企业通过技术创新、产品创新、品牌打造在促进安防行业可持续发展过程中的重要作用。旨在通过评选，表彰为打造安防品牌做出突出业绩和重大贡献的企业，为中国安防行业树立榜样，激励广大安防企业发奋努力，推动中国安防品牌的快速发展。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lastRenderedPageBreak/>
        <w:t>一、主办单位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中国公共安全杂志社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CPS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中安网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国际安防品牌实验室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中国公共安全研究院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二、冠名单位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="005A7BC2" w:rsidRPr="00922A8E">
        <w:rPr>
          <w:rFonts w:ascii="仿宋_GB2312" w:eastAsia="仿宋_GB2312" w:cs="仿宋_GB2312" w:hint="eastAsia"/>
          <w:spacing w:val="-6"/>
          <w:sz w:val="32"/>
          <w:szCs w:val="32"/>
        </w:rPr>
        <w:t>希捷科技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三、协办单位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智慧中国联合会</w:t>
      </w:r>
    </w:p>
    <w:p w:rsidR="003B1FD4" w:rsidRDefault="003B1FD4" w:rsidP="00922A8E">
      <w:pPr>
        <w:pStyle w:val="a7"/>
        <w:ind w:firstLine="630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深圳市安全防范行业协会</w:t>
      </w:r>
    </w:p>
    <w:p w:rsidR="003B1FD4" w:rsidRPr="00922A8E" w:rsidRDefault="00922A8E" w:rsidP="00922A8E">
      <w:pPr>
        <w:pStyle w:val="a7"/>
        <w:ind w:firstLine="630"/>
        <w:rPr>
          <w:rFonts w:ascii="仿宋_GB2312" w:eastAsia="仿宋_GB2312" w:cs="仿宋_GB2312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pacing w:val="-6"/>
          <w:sz w:val="32"/>
          <w:szCs w:val="32"/>
        </w:rPr>
        <w:t>深圳市智慧城市产业协会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四、评选项目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楼宇对讲十大最具影响力品牌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2.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智能家居十大最具影响力品牌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3.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高清</w:t>
      </w:r>
      <w:r w:rsidR="000F4688" w:rsidRPr="00922A8E">
        <w:rPr>
          <w:rFonts w:ascii="仿宋_GB2312" w:eastAsia="仿宋_GB2312" w:cs="仿宋_GB2312" w:hint="eastAsia"/>
          <w:spacing w:val="-6"/>
          <w:sz w:val="32"/>
          <w:szCs w:val="32"/>
        </w:rPr>
        <w:t>智能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摄像机十大最具影响力品牌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4.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网络摄像机十大最具影响力品牌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5.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民用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摄像机十大最具影响力品牌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6.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="00E70519">
        <w:rPr>
          <w:rFonts w:ascii="仿宋_GB2312" w:eastAsia="仿宋_GB2312" w:cs="仿宋_GB2312" w:hint="eastAsia"/>
          <w:spacing w:val="-6"/>
          <w:sz w:val="32"/>
          <w:szCs w:val="32"/>
        </w:rPr>
        <w:t>智能交通摄像机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color w:val="FF0000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color w:val="FF0000"/>
          <w:spacing w:val="-6"/>
          <w:sz w:val="32"/>
          <w:szCs w:val="32"/>
        </w:rPr>
        <w:t>7.</w:t>
      </w:r>
      <w:r w:rsidR="00DC0E83">
        <w:rPr>
          <w:rFonts w:ascii="仿宋_GB2312" w:eastAsia="仿宋_GB2312" w:cs="仿宋_GB2312"/>
          <w:color w:val="FF0000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7视频</w:t>
      </w:r>
      <w:r w:rsidR="00E23BE0"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监控存储</w:t>
      </w:r>
      <w:r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8.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防盗报警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系统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9.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="00E23BE0" w:rsidRPr="00922A8E">
        <w:rPr>
          <w:rFonts w:ascii="仿宋_GB2312" w:eastAsia="仿宋_GB2312" w:cs="仿宋_GB2312" w:hint="eastAsia"/>
          <w:spacing w:val="-6"/>
          <w:sz w:val="32"/>
          <w:szCs w:val="32"/>
        </w:rPr>
        <w:t>图像显示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color w:val="FF0000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="00BA5336" w:rsidRPr="00922A8E">
        <w:rPr>
          <w:rFonts w:ascii="仿宋_GB2312" w:eastAsia="仿宋_GB2312" w:cs="仿宋_GB2312"/>
          <w:color w:val="FF0000"/>
          <w:spacing w:val="-6"/>
          <w:sz w:val="32"/>
          <w:szCs w:val="32"/>
        </w:rPr>
        <w:t>1</w:t>
      </w:r>
      <w:r w:rsidR="00BA5336"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0</w:t>
      </w:r>
      <w:r w:rsidRPr="00922A8E">
        <w:rPr>
          <w:rFonts w:ascii="仿宋_GB2312" w:eastAsia="仿宋_GB2312" w:cs="仿宋_GB2312"/>
          <w:color w:val="FF0000"/>
          <w:spacing w:val="-6"/>
          <w:sz w:val="32"/>
          <w:szCs w:val="32"/>
        </w:rPr>
        <w:t>.</w:t>
      </w:r>
      <w:r w:rsidR="00DC0E83">
        <w:rPr>
          <w:rFonts w:ascii="仿宋_GB2312" w:eastAsia="仿宋_GB2312" w:cs="仿宋_GB2312"/>
          <w:color w:val="FF0000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7</w:t>
      </w:r>
      <w:r w:rsidR="00BA5336"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监控传输</w:t>
      </w:r>
      <w:r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t>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color w:val="FF0000"/>
          <w:spacing w:val="-6"/>
          <w:sz w:val="32"/>
          <w:szCs w:val="32"/>
        </w:rPr>
        <w:lastRenderedPageBreak/>
        <w:t xml:space="preserve">　　</w:t>
      </w:r>
      <w:r w:rsidR="00BA5336" w:rsidRPr="00922A8E">
        <w:rPr>
          <w:rFonts w:ascii="仿宋_GB2312" w:eastAsia="仿宋_GB2312" w:cs="仿宋_GB2312"/>
          <w:spacing w:val="-6"/>
          <w:sz w:val="32"/>
          <w:szCs w:val="32"/>
        </w:rPr>
        <w:t>1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1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门禁十大最具影响力品牌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="00BA5336" w:rsidRPr="00922A8E">
        <w:rPr>
          <w:rFonts w:ascii="仿宋_GB2312" w:eastAsia="仿宋_GB2312" w:cs="仿宋_GB2312"/>
          <w:spacing w:val="-6"/>
          <w:sz w:val="32"/>
          <w:szCs w:val="32"/>
        </w:rPr>
        <w:t>1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2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智能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停车场十大最具影响力品牌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="00BA5336" w:rsidRPr="00922A8E">
        <w:rPr>
          <w:rFonts w:ascii="仿宋_GB2312" w:eastAsia="仿宋_GB2312" w:cs="仿宋_GB2312"/>
          <w:spacing w:val="-6"/>
          <w:sz w:val="32"/>
          <w:szCs w:val="32"/>
        </w:rPr>
        <w:t>1</w:t>
      </w:r>
      <w:r w:rsidR="00BA5336" w:rsidRPr="00922A8E">
        <w:rPr>
          <w:rFonts w:ascii="仿宋_GB2312" w:eastAsia="仿宋_GB2312" w:cs="仿宋_GB2312" w:hint="eastAsia"/>
          <w:spacing w:val="-6"/>
          <w:sz w:val="32"/>
          <w:szCs w:val="32"/>
        </w:rPr>
        <w:t>3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.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智能分析管理平台十大最具影响力品牌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五、参评条件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依法在中国境内注册的安防企业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2.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年销售额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3000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万元以上的企业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3.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拥有合法注册商标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4.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申报品牌没有侵犯他人知识产权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5.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获得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3C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认证或生产许可证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6.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企业具有先进可靠的生产技术条件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技术创新、产品开发能力居行业前列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7.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产品质量在国内处于领先地位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未出现重大质量事故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8.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企业具有完善的售后服务体系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顾客满意程度高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;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六、评选进程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申报推选时间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: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日～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11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2.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候选企业公示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: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11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日～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2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3.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初评阶段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: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</w:t>
      </w:r>
      <w:r w:rsidR="00105540">
        <w:rPr>
          <w:rFonts w:ascii="仿宋_GB2312" w:eastAsia="仿宋_GB2312" w:cs="仿宋_GB2312"/>
          <w:spacing w:val="-6"/>
          <w:sz w:val="32"/>
          <w:szCs w:val="32"/>
        </w:rPr>
        <w:t>1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1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20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日～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30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4.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网络投票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: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12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1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日～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15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5.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专家终审阶段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:</w:t>
      </w:r>
      <w:r w:rsidR="00DC0E83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7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12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月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15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日～</w:t>
      </w:r>
      <w:r w:rsidR="00105540">
        <w:rPr>
          <w:rFonts w:ascii="仿宋_GB2312" w:eastAsia="仿宋_GB2312" w:cs="仿宋_GB2312" w:hint="eastAsia"/>
          <w:spacing w:val="-6"/>
          <w:sz w:val="32"/>
          <w:szCs w:val="32"/>
        </w:rPr>
        <w:t>20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日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6.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在</w:t>
      </w:r>
      <w:r w:rsidR="008347F2" w:rsidRPr="00922A8E">
        <w:rPr>
          <w:rFonts w:ascii="仿宋_GB2312" w:eastAsia="仿宋_GB2312" w:cs="仿宋_GB2312"/>
          <w:spacing w:val="-6"/>
          <w:sz w:val="32"/>
          <w:szCs w:val="32"/>
        </w:rPr>
        <w:t>201</w:t>
      </w:r>
      <w:r w:rsidR="00DC0E83">
        <w:rPr>
          <w:rFonts w:ascii="仿宋_GB2312" w:eastAsia="仿宋_GB2312" w:cs="仿宋_GB2312" w:hint="eastAsia"/>
          <w:spacing w:val="-6"/>
          <w:sz w:val="32"/>
          <w:szCs w:val="32"/>
        </w:rPr>
        <w:t>8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年全国安防界迎春团拜会上颁奖，具体时间另行通知。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lastRenderedPageBreak/>
        <w:t>七、评审团专家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中国安防协会、中国人民公安大学、公安部第一研究所、</w:t>
      </w:r>
      <w:r w:rsidR="00593F00" w:rsidRPr="00922A8E">
        <w:rPr>
          <w:rFonts w:ascii="仿宋_GB2312" w:eastAsia="仿宋_GB2312" w:cs="仿宋_GB2312" w:hint="eastAsia"/>
          <w:spacing w:val="-6"/>
          <w:sz w:val="32"/>
          <w:szCs w:val="32"/>
        </w:rPr>
        <w:t>公安部第三研究所、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深圳市专家委员会和主办协办单位共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个单位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20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名专家。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八、评选原则</w:t>
      </w:r>
      <w:r w:rsidRPr="00922A8E">
        <w:rPr>
          <w:rFonts w:ascii="仿宋_GB2312" w:eastAsia="仿宋_GB2312" w:cs="仿宋_GB2312"/>
          <w:b/>
          <w:spacing w:val="-6"/>
          <w:sz w:val="32"/>
          <w:szCs w:val="32"/>
        </w:rPr>
        <w:t>: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1.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此次评选完全以企业自愿参评为原则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由参评企业根据自身实际情况向组委会提供申报材料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由专家评审团讨论甄选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,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并辅以网络调查问卷手段。</w:t>
      </w:r>
    </w:p>
    <w:p w:rsidR="00C6584B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2.</w:t>
      </w:r>
      <w:r w:rsidR="00C6584B" w:rsidRPr="00922A8E">
        <w:rPr>
          <w:rFonts w:ascii="仿宋_GB2312" w:eastAsia="仿宋_GB2312" w:cs="仿宋_GB2312"/>
          <w:spacing w:val="-6"/>
          <w:sz w:val="32"/>
          <w:szCs w:val="32"/>
        </w:rPr>
        <w:t xml:space="preserve"> 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本次评选的资料和数据，仅用于品牌评选结果的刊发，不作其他商业用途。</w:t>
      </w:r>
    </w:p>
    <w:p w:rsidR="00922A8E" w:rsidRDefault="003B1FD4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九、</w:t>
      </w:r>
      <w:r w:rsidR="00593F00"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申报方式：</w:t>
      </w:r>
    </w:p>
    <w:p w:rsidR="00C6584B" w:rsidRPr="00922A8E" w:rsidRDefault="00593F00" w:rsidP="00922A8E">
      <w:pPr>
        <w:pStyle w:val="a7"/>
        <w:ind w:firstLineChars="198" w:firstLine="610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一是网上申报</w:t>
      </w:r>
      <w:hyperlink r:id="rId7" w:history="1">
        <w:r w:rsidRPr="00922A8E">
          <w:rPr>
            <w:rStyle w:val="a9"/>
            <w:rFonts w:ascii="仿宋_GB2312" w:eastAsia="仿宋_GB2312" w:cs="仿宋_GB2312" w:hint="eastAsia"/>
            <w:spacing w:val="-6"/>
            <w:sz w:val="32"/>
            <w:szCs w:val="32"/>
          </w:rPr>
          <w:t>www.cps.com.cn</w:t>
        </w:r>
      </w:hyperlink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；二是申报企业将营业执照、获奖证书、商标证书、产品认证证书复印件和申报表填好盖章寄给组委会</w:t>
      </w:r>
      <w:r w:rsidR="001E05DB">
        <w:rPr>
          <w:rFonts w:ascii="仿宋_GB2312" w:eastAsia="仿宋_GB2312" w:cs="仿宋_GB2312" w:hint="eastAsia"/>
          <w:spacing w:val="-6"/>
          <w:sz w:val="32"/>
          <w:szCs w:val="32"/>
        </w:rPr>
        <w:t>或者发邮箱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。</w:t>
      </w:r>
    </w:p>
    <w:p w:rsidR="003B1FD4" w:rsidRPr="00922A8E" w:rsidRDefault="00593F00" w:rsidP="004D15C0">
      <w:pPr>
        <w:pStyle w:val="a7"/>
        <w:rPr>
          <w:rFonts w:ascii="仿宋_GB2312" w:eastAsia="仿宋_GB2312" w:cs="仿宋_GB2312"/>
          <w:b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十、</w:t>
      </w:r>
      <w:r w:rsidR="003B1FD4" w:rsidRPr="00922A8E">
        <w:rPr>
          <w:rFonts w:ascii="仿宋_GB2312" w:eastAsia="仿宋_GB2312" w:cs="仿宋_GB2312" w:hint="eastAsia"/>
          <w:b/>
          <w:spacing w:val="-6"/>
          <w:sz w:val="32"/>
          <w:szCs w:val="32"/>
        </w:rPr>
        <w:t>联系方式：</w:t>
      </w:r>
    </w:p>
    <w:p w:rsidR="00593F00" w:rsidRPr="00922A8E" w:rsidRDefault="00593F00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    地   址：深圳市福田区</w:t>
      </w:r>
      <w:r w:rsidR="000D41C6" w:rsidRPr="00922A8E">
        <w:rPr>
          <w:rFonts w:ascii="仿宋_GB2312" w:eastAsia="仿宋_GB2312" w:cs="仿宋_GB2312" w:hint="eastAsia"/>
          <w:spacing w:val="-6"/>
          <w:sz w:val="32"/>
          <w:szCs w:val="32"/>
        </w:rPr>
        <w:t>深南大道6025号英龙大厦四楼  邮编：518040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电　　话：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0755-88309162</w:t>
      </w:r>
    </w:p>
    <w:p w:rsidR="003B1FD4" w:rsidRPr="00922A8E" w:rsidRDefault="003B1FD4" w:rsidP="004D15C0">
      <w:pPr>
        <w:pStyle w:val="a7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传　　真：</w:t>
      </w:r>
      <w:r w:rsidRPr="00922A8E">
        <w:rPr>
          <w:rFonts w:ascii="仿宋_GB2312" w:eastAsia="仿宋_GB2312" w:cs="仿宋_GB2312"/>
          <w:spacing w:val="-6"/>
          <w:sz w:val="32"/>
          <w:szCs w:val="32"/>
        </w:rPr>
        <w:t>0755-88309165</w:t>
      </w: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 xml:space="preserve">　　　　</w:t>
      </w:r>
    </w:p>
    <w:p w:rsidR="003B1FD4" w:rsidRPr="00922A8E" w:rsidRDefault="003B1FD4" w:rsidP="00922A8E">
      <w:pPr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  <w:r w:rsidRPr="00922A8E">
        <w:rPr>
          <w:rFonts w:ascii="仿宋_GB2312" w:eastAsia="仿宋_GB2312" w:cs="仿宋_GB2312" w:hint="eastAsia"/>
          <w:spacing w:val="-6"/>
          <w:sz w:val="32"/>
          <w:szCs w:val="32"/>
        </w:rPr>
        <w:t>电子邮箱：</w:t>
      </w:r>
      <w:hyperlink r:id="rId8" w:history="1">
        <w:r w:rsidR="00593F00" w:rsidRPr="00922A8E">
          <w:rPr>
            <w:rStyle w:val="a9"/>
            <w:rFonts w:ascii="仿宋_GB2312" w:eastAsia="仿宋_GB2312" w:cs="仿宋_GB2312"/>
            <w:spacing w:val="-6"/>
            <w:sz w:val="32"/>
            <w:szCs w:val="32"/>
          </w:rPr>
          <w:t>gabjb001@163.com</w:t>
        </w:r>
      </w:hyperlink>
    </w:p>
    <w:p w:rsidR="00593F00" w:rsidRPr="00922A8E" w:rsidRDefault="00593F00" w:rsidP="00922A8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3C243E" w:rsidRDefault="003C243E" w:rsidP="00922A8E">
      <w:pPr>
        <w:pStyle w:val="a7"/>
        <w:rPr>
          <w:rFonts w:ascii="汉仪大宋简" w:eastAsia="汉仪大宋简" w:cs="汉仪大宋简"/>
          <w:spacing w:val="-12"/>
          <w:w w:val="97"/>
          <w:sz w:val="44"/>
          <w:szCs w:val="44"/>
        </w:rPr>
      </w:pPr>
    </w:p>
    <w:p w:rsidR="003B1FD4" w:rsidRPr="00850079" w:rsidRDefault="00DC0E83" w:rsidP="00850079">
      <w:pPr>
        <w:pStyle w:val="a7"/>
        <w:ind w:firstLineChars="100" w:firstLine="403"/>
        <w:rPr>
          <w:rFonts w:ascii="微软雅黑" w:eastAsia="微软雅黑" w:hAnsi="微软雅黑" w:cs="汉仪大宋简"/>
          <w:spacing w:val="-12"/>
          <w:w w:val="97"/>
          <w:sz w:val="44"/>
          <w:szCs w:val="44"/>
        </w:rPr>
      </w:pPr>
      <w:r>
        <w:rPr>
          <w:rFonts w:ascii="微软雅黑" w:eastAsia="微软雅黑" w:hAnsi="微软雅黑" w:cs="汉仪大宋简"/>
          <w:spacing w:val="-12"/>
          <w:w w:val="97"/>
          <w:sz w:val="44"/>
          <w:szCs w:val="44"/>
        </w:rPr>
        <w:lastRenderedPageBreak/>
        <w:t>201</w:t>
      </w:r>
      <w:r>
        <w:rPr>
          <w:rFonts w:ascii="微软雅黑" w:eastAsia="微软雅黑" w:hAnsi="微软雅黑" w:cs="汉仪大宋简" w:hint="eastAsia"/>
          <w:spacing w:val="-12"/>
          <w:w w:val="97"/>
          <w:sz w:val="44"/>
          <w:szCs w:val="44"/>
        </w:rPr>
        <w:t>7</w:t>
      </w:r>
      <w:r w:rsidR="00DB5095" w:rsidRPr="00850079">
        <w:rPr>
          <w:rFonts w:ascii="微软雅黑" w:eastAsia="微软雅黑" w:hAnsi="微软雅黑" w:cs="汉仪大宋简" w:hint="eastAsia"/>
          <w:spacing w:val="-12"/>
          <w:w w:val="97"/>
          <w:sz w:val="44"/>
          <w:szCs w:val="44"/>
        </w:rPr>
        <w:t>第四届</w:t>
      </w:r>
      <w:r w:rsidR="003B1FD4" w:rsidRPr="00850079">
        <w:rPr>
          <w:rFonts w:ascii="微软雅黑" w:eastAsia="微软雅黑" w:hAnsi="微软雅黑" w:cs="汉仪大宋简" w:hint="eastAsia"/>
          <w:spacing w:val="-12"/>
          <w:w w:val="97"/>
          <w:sz w:val="44"/>
          <w:szCs w:val="44"/>
        </w:rPr>
        <w:t>中国安防十大最具影响力品牌</w:t>
      </w:r>
    </w:p>
    <w:p w:rsidR="003B1FD4" w:rsidRPr="00850079" w:rsidRDefault="003B1FD4" w:rsidP="000D41C6">
      <w:pPr>
        <w:widowControl/>
        <w:spacing w:before="100" w:beforeAutospacing="1" w:after="100" w:afterAutospacing="1" w:line="360" w:lineRule="auto"/>
        <w:ind w:firstLineChars="600" w:firstLine="3000"/>
        <w:rPr>
          <w:rFonts w:ascii="微软雅黑" w:eastAsia="微软雅黑" w:hAnsi="微软雅黑" w:cs="汉仪大宋简"/>
          <w:sz w:val="50"/>
          <w:szCs w:val="50"/>
        </w:rPr>
      </w:pPr>
      <w:r w:rsidRPr="00850079">
        <w:rPr>
          <w:rFonts w:ascii="微软雅黑" w:eastAsia="微软雅黑" w:hAnsi="微软雅黑" w:cs="汉仪大宋简" w:hint="eastAsia"/>
          <w:sz w:val="50"/>
          <w:szCs w:val="50"/>
        </w:rPr>
        <w:t>评选申报表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8"/>
        <w:gridCol w:w="1417"/>
        <w:gridCol w:w="1417"/>
        <w:gridCol w:w="1418"/>
        <w:gridCol w:w="1417"/>
      </w:tblGrid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申报单位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联系人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电话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手机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公司网址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电子信箱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公司地址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邮政编码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201</w:t>
            </w:r>
            <w:r w:rsidR="00A51F4B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6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年产值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利润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增长率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申报品牌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申报类别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专利数量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（个）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奖项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国家级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个；省级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个；市级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市场占有率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消费者满意度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品牌忠诚度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61098B">
        <w:trPr>
          <w:trHeight w:hRule="exact" w:val="21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应用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案例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D50015">
        <w:trPr>
          <w:trHeight w:hRule="exact" w:val="28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和</w:t>
            </w:r>
          </w:p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描述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</w:tbl>
    <w:p w:rsidR="003B1FD4" w:rsidRPr="002340A5" w:rsidRDefault="003B1FD4" w:rsidP="004D15C0">
      <w:pPr>
        <w:widowControl/>
        <w:spacing w:before="100" w:beforeAutospacing="1" w:after="100" w:afterAutospacing="1" w:line="360" w:lineRule="auto"/>
        <w:rPr>
          <w:rFonts w:ascii="??" w:eastAsia="仿宋_GB2312" w:hAnsi="??" w:cs="宋体"/>
          <w:color w:val="333333"/>
          <w:kern w:val="0"/>
          <w:sz w:val="28"/>
          <w:szCs w:val="32"/>
        </w:rPr>
      </w:pPr>
    </w:p>
    <w:sectPr w:rsidR="003B1FD4" w:rsidRPr="002340A5" w:rsidSect="00A3158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87" w:rsidRDefault="00C36D87" w:rsidP="00A31580">
      <w:r>
        <w:separator/>
      </w:r>
    </w:p>
  </w:endnote>
  <w:endnote w:type="continuationSeparator" w:id="1">
    <w:p w:rsidR="00C36D87" w:rsidRDefault="00C36D87" w:rsidP="00A3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3960CE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3960CE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540">
      <w:rPr>
        <w:rStyle w:val="a4"/>
        <w:noProof/>
      </w:rPr>
      <w:t>3</w: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87" w:rsidRDefault="00C36D87" w:rsidP="00A31580">
      <w:r>
        <w:separator/>
      </w:r>
    </w:p>
  </w:footnote>
  <w:footnote w:type="continuationSeparator" w:id="1">
    <w:p w:rsidR="00C36D87" w:rsidRDefault="00C36D87" w:rsidP="00A3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4A3"/>
    <w:multiLevelType w:val="hybridMultilevel"/>
    <w:tmpl w:val="7B26DBCC"/>
    <w:lvl w:ilvl="0" w:tplc="120E129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21"/>
    <w:rsid w:val="000435B6"/>
    <w:rsid w:val="00056D7E"/>
    <w:rsid w:val="00065E10"/>
    <w:rsid w:val="000733BD"/>
    <w:rsid w:val="000737B6"/>
    <w:rsid w:val="00091431"/>
    <w:rsid w:val="000B1862"/>
    <w:rsid w:val="000D41C6"/>
    <w:rsid w:val="000F4688"/>
    <w:rsid w:val="000F6F80"/>
    <w:rsid w:val="00105540"/>
    <w:rsid w:val="00137B63"/>
    <w:rsid w:val="00140BBF"/>
    <w:rsid w:val="001464BE"/>
    <w:rsid w:val="001851A6"/>
    <w:rsid w:val="001B4F8E"/>
    <w:rsid w:val="001E05DB"/>
    <w:rsid w:val="00214E77"/>
    <w:rsid w:val="002340A5"/>
    <w:rsid w:val="00292FB0"/>
    <w:rsid w:val="0029564D"/>
    <w:rsid w:val="002F0316"/>
    <w:rsid w:val="00334342"/>
    <w:rsid w:val="00377E6C"/>
    <w:rsid w:val="003960CE"/>
    <w:rsid w:val="003A5303"/>
    <w:rsid w:val="003B1FD4"/>
    <w:rsid w:val="003C243E"/>
    <w:rsid w:val="00420B66"/>
    <w:rsid w:val="0043125B"/>
    <w:rsid w:val="004B0E23"/>
    <w:rsid w:val="004D15C0"/>
    <w:rsid w:val="004D16DE"/>
    <w:rsid w:val="004D3BBE"/>
    <w:rsid w:val="00513DAD"/>
    <w:rsid w:val="00520479"/>
    <w:rsid w:val="0054162D"/>
    <w:rsid w:val="00593F00"/>
    <w:rsid w:val="005A3539"/>
    <w:rsid w:val="005A7BC2"/>
    <w:rsid w:val="005C16E2"/>
    <w:rsid w:val="005C23E5"/>
    <w:rsid w:val="005D5F21"/>
    <w:rsid w:val="0061098B"/>
    <w:rsid w:val="00614C2A"/>
    <w:rsid w:val="006238C9"/>
    <w:rsid w:val="00643A88"/>
    <w:rsid w:val="00653DD3"/>
    <w:rsid w:val="00697BB3"/>
    <w:rsid w:val="006A7BEC"/>
    <w:rsid w:val="006E18BB"/>
    <w:rsid w:val="00706529"/>
    <w:rsid w:val="00750622"/>
    <w:rsid w:val="007A29E9"/>
    <w:rsid w:val="007A6685"/>
    <w:rsid w:val="007A6F7C"/>
    <w:rsid w:val="007F1C8B"/>
    <w:rsid w:val="008347F2"/>
    <w:rsid w:val="00850079"/>
    <w:rsid w:val="00896D8A"/>
    <w:rsid w:val="008C55C5"/>
    <w:rsid w:val="008D0D93"/>
    <w:rsid w:val="009179DF"/>
    <w:rsid w:val="00922A8E"/>
    <w:rsid w:val="00934262"/>
    <w:rsid w:val="0094641A"/>
    <w:rsid w:val="00985518"/>
    <w:rsid w:val="009D40EA"/>
    <w:rsid w:val="00A05A90"/>
    <w:rsid w:val="00A16EC7"/>
    <w:rsid w:val="00A31580"/>
    <w:rsid w:val="00A51F4B"/>
    <w:rsid w:val="00A868E6"/>
    <w:rsid w:val="00AA1D84"/>
    <w:rsid w:val="00AA4F3F"/>
    <w:rsid w:val="00AC2BA9"/>
    <w:rsid w:val="00AE25AB"/>
    <w:rsid w:val="00AF04A9"/>
    <w:rsid w:val="00B07AF4"/>
    <w:rsid w:val="00B10EAF"/>
    <w:rsid w:val="00B378E7"/>
    <w:rsid w:val="00B63CD9"/>
    <w:rsid w:val="00B679BF"/>
    <w:rsid w:val="00B817A0"/>
    <w:rsid w:val="00B93D19"/>
    <w:rsid w:val="00BA5336"/>
    <w:rsid w:val="00BF191C"/>
    <w:rsid w:val="00BF37B3"/>
    <w:rsid w:val="00C120C0"/>
    <w:rsid w:val="00C36D87"/>
    <w:rsid w:val="00C6584B"/>
    <w:rsid w:val="00C9470B"/>
    <w:rsid w:val="00CC7A00"/>
    <w:rsid w:val="00D21E2B"/>
    <w:rsid w:val="00D50015"/>
    <w:rsid w:val="00D75E1C"/>
    <w:rsid w:val="00DB5095"/>
    <w:rsid w:val="00DC0E83"/>
    <w:rsid w:val="00E1504F"/>
    <w:rsid w:val="00E23BE0"/>
    <w:rsid w:val="00E70519"/>
    <w:rsid w:val="00E75137"/>
    <w:rsid w:val="00E87EAB"/>
    <w:rsid w:val="00E97C12"/>
    <w:rsid w:val="00EA37AA"/>
    <w:rsid w:val="00EB17BE"/>
    <w:rsid w:val="00F124A4"/>
    <w:rsid w:val="00F92C75"/>
    <w:rsid w:val="00F9752D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5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D5F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D5F21"/>
    <w:rPr>
      <w:rFonts w:cs="Times New Roman"/>
    </w:rPr>
  </w:style>
  <w:style w:type="paragraph" w:styleId="a5">
    <w:name w:val="List Paragraph"/>
    <w:basedOn w:val="a"/>
    <w:uiPriority w:val="99"/>
    <w:qFormat/>
    <w:rsid w:val="00697B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1B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1B4F8E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基本段落]"/>
    <w:basedOn w:val="a"/>
    <w:uiPriority w:val="99"/>
    <w:rsid w:val="003A5303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a8">
    <w:name w:val="[无段落样式]"/>
    <w:uiPriority w:val="99"/>
    <w:rsid w:val="004D15C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汉仪中宋简" w:eastAsia="汉仪中宋简" w:hAnsi="Times New Roman"/>
      <w:color w:val="000000"/>
      <w:sz w:val="24"/>
      <w:szCs w:val="24"/>
      <w:lang w:val="zh-CN"/>
    </w:rPr>
  </w:style>
  <w:style w:type="character" w:styleId="a9">
    <w:name w:val="Hyperlink"/>
    <w:basedOn w:val="a0"/>
    <w:uiPriority w:val="99"/>
    <w:unhideWhenUsed/>
    <w:rsid w:val="00593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jb001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cpse71</dc:creator>
  <cp:keywords/>
  <dc:description/>
  <cp:lastModifiedBy>HKH</cp:lastModifiedBy>
  <cp:revision>52</cp:revision>
  <cp:lastPrinted>2012-12-12T08:29:00Z</cp:lastPrinted>
  <dcterms:created xsi:type="dcterms:W3CDTF">2012-12-11T06:36:00Z</dcterms:created>
  <dcterms:modified xsi:type="dcterms:W3CDTF">2017-08-07T02:49:00Z</dcterms:modified>
</cp:coreProperties>
</file>